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F1" w:rsidRDefault="006B6270" w:rsidP="006B6270">
      <w:pPr>
        <w:pStyle w:val="a5"/>
      </w:pPr>
      <w:r w:rsidRPr="006B6270">
        <w:rPr>
          <w:rFonts w:hint="eastAsia"/>
        </w:rPr>
        <w:t>党委主体责任清单</w:t>
      </w:r>
    </w:p>
    <w:p w:rsidR="006B6270" w:rsidRDefault="006B6270" w:rsidP="006B6270">
      <w:pPr>
        <w:pStyle w:val="a6"/>
      </w:pPr>
      <w:r>
        <w:rPr>
          <w:rFonts w:hint="eastAsia"/>
        </w:rPr>
        <w:t>一、加强组织领导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．每半年至少召开</w:t>
      </w:r>
      <w:r>
        <w:rPr>
          <w:rFonts w:hint="eastAsia"/>
        </w:rPr>
        <w:t xml:space="preserve"> 1 </w:t>
      </w:r>
      <w:r>
        <w:rPr>
          <w:rFonts w:hint="eastAsia"/>
        </w:rPr>
        <w:t>次常委会会议专题研究全面从严治党工作，及时召开办学系统全面从严治党工作会议，进一步</w:t>
      </w:r>
      <w:proofErr w:type="gramStart"/>
      <w:r>
        <w:rPr>
          <w:rFonts w:hint="eastAsia"/>
        </w:rPr>
        <w:t>落细落实</w:t>
      </w:r>
      <w:proofErr w:type="gramEnd"/>
      <w:r>
        <w:rPr>
          <w:rFonts w:hint="eastAsia"/>
        </w:rPr>
        <w:t>管党治党主体责任。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．结合学校实际，制定党委书记、领导班子成员和二级党组织主要负责人管党治党责任清单，及时督促履职尽责，推动主体责任和“一岗双责”责任</w:t>
      </w:r>
      <w:proofErr w:type="gramStart"/>
      <w:r>
        <w:rPr>
          <w:rFonts w:hint="eastAsia"/>
        </w:rPr>
        <w:t>的落细落实</w:t>
      </w:r>
      <w:proofErr w:type="gramEnd"/>
      <w:r>
        <w:rPr>
          <w:rFonts w:hint="eastAsia"/>
        </w:rPr>
        <w:t>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．每月召开党的建设和思想政治工作例会，总结优秀案例、交流成功经验，充分发挥党组织的政治引领和红色引擎作用，推动学校高质量发展。</w:t>
      </w:r>
    </w:p>
    <w:p w:rsidR="006B6270" w:rsidRDefault="006B6270" w:rsidP="006B6270">
      <w:pPr>
        <w:pStyle w:val="a6"/>
      </w:pPr>
      <w:r>
        <w:rPr>
          <w:rFonts w:hint="eastAsia"/>
        </w:rPr>
        <w:t>二、加强党的政治建设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</w:t>
      </w:r>
      <w:r w:rsidR="00277719" w:rsidRPr="00277719">
        <w:rPr>
          <w:rFonts w:hint="eastAsia"/>
        </w:rPr>
        <w:t>认真学习贯彻习近平总书记重要讲话重要指示精神</w:t>
      </w:r>
      <w:r w:rsidR="00E9256B">
        <w:rPr>
          <w:rFonts w:hint="eastAsia"/>
        </w:rPr>
        <w:t>和</w:t>
      </w:r>
      <w:r w:rsidR="005D67E9">
        <w:rPr>
          <w:rFonts w:hint="eastAsia"/>
        </w:rPr>
        <w:t>党的二十大及历次全会精神、全国教育大会精神等</w:t>
      </w:r>
      <w:r>
        <w:rPr>
          <w:rFonts w:hint="eastAsia"/>
        </w:rPr>
        <w:t>，坚定拥护“两个确立”，坚决做到“两个维护”，不折不扣的执行党中央、省委有关加强党的全面领导和全面从严治党的决策部署，</w:t>
      </w:r>
      <w:proofErr w:type="gramStart"/>
      <w:r>
        <w:rPr>
          <w:rFonts w:hint="eastAsia"/>
        </w:rPr>
        <w:t>构建风</w:t>
      </w:r>
      <w:proofErr w:type="gramEnd"/>
      <w:r>
        <w:rPr>
          <w:rFonts w:hint="eastAsia"/>
        </w:rPr>
        <w:t>清气正的政治生态。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</w:t>
      </w:r>
      <w:r w:rsidR="00505712">
        <w:rPr>
          <w:rFonts w:hint="eastAsia"/>
        </w:rPr>
        <w:t>严格执行</w:t>
      </w:r>
      <w:r w:rsidR="00505712" w:rsidRPr="00505712">
        <w:rPr>
          <w:rFonts w:hint="eastAsia"/>
        </w:rPr>
        <w:t>《中国共产党普通高等学校基层组织工作条例》</w:t>
      </w:r>
      <w:r w:rsidR="00505712">
        <w:rPr>
          <w:rFonts w:hint="eastAsia"/>
        </w:rPr>
        <w:t>，</w:t>
      </w:r>
      <w:r>
        <w:rPr>
          <w:rFonts w:hint="eastAsia"/>
        </w:rPr>
        <w:t>坚持党对学校工作的全面领导，充分发挥党委领</w:t>
      </w:r>
      <w:r>
        <w:rPr>
          <w:rFonts w:hint="eastAsia"/>
        </w:rPr>
        <w:lastRenderedPageBreak/>
        <w:t>导、党总支部政治把关、党支部战斗堡垒、党员先锋模范作用，让全体党员在学校事业发展中建功立业。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．严格执行《关于新形势下党内政治生活的若干准则》，规范落实民主生活会、组织生活会制度。</w:t>
      </w:r>
    </w:p>
    <w:p w:rsidR="006B6270" w:rsidRDefault="006B6270" w:rsidP="006B6270">
      <w:pPr>
        <w:pStyle w:val="a6"/>
      </w:pPr>
      <w:r>
        <w:rPr>
          <w:rFonts w:hint="eastAsia"/>
        </w:rPr>
        <w:t>三、加强党的思想建设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．把学</w:t>
      </w:r>
      <w:proofErr w:type="gramStart"/>
      <w:r>
        <w:rPr>
          <w:rFonts w:hint="eastAsia"/>
        </w:rPr>
        <w:t>习习近</w:t>
      </w:r>
      <w:proofErr w:type="gramEnd"/>
      <w:r>
        <w:rPr>
          <w:rFonts w:hint="eastAsia"/>
        </w:rPr>
        <w:t>平新时代中国特色社会主义思想和党的二十大</w:t>
      </w:r>
      <w:r w:rsidR="005D67E9">
        <w:rPr>
          <w:rFonts w:hint="eastAsia"/>
        </w:rPr>
        <w:t>及历次全会精神</w:t>
      </w:r>
      <w:r>
        <w:rPr>
          <w:rFonts w:hint="eastAsia"/>
        </w:rPr>
        <w:t>作为党委理论学习中心组学习重点，列入专题学习。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．坚持集中培训与日常教育相结合、组织教育与自我提高相结合，</w:t>
      </w:r>
      <w:r w:rsidR="005D67E9" w:rsidRPr="005D67E9">
        <w:rPr>
          <w:rFonts w:hint="eastAsia"/>
        </w:rPr>
        <w:t>巩固拓展</w:t>
      </w:r>
      <w:bookmarkStart w:id="0" w:name="_GoBack"/>
      <w:bookmarkEnd w:id="0"/>
      <w:r w:rsidR="005D67E9" w:rsidRPr="005D67E9">
        <w:rPr>
          <w:rFonts w:hint="eastAsia"/>
        </w:rPr>
        <w:t>主题教育成果，巩固深化</w:t>
      </w:r>
      <w:r w:rsidR="00DE151B">
        <w:rPr>
          <w:rFonts w:hint="eastAsia"/>
        </w:rPr>
        <w:t>党史学习教育、</w:t>
      </w:r>
      <w:r w:rsidR="005D67E9" w:rsidRPr="005D67E9">
        <w:rPr>
          <w:rFonts w:hint="eastAsia"/>
        </w:rPr>
        <w:t>党纪学习教育成果，</w:t>
      </w:r>
      <w:r w:rsidR="00DE151B" w:rsidRPr="00DE151B">
        <w:rPr>
          <w:rFonts w:hint="eastAsia"/>
        </w:rPr>
        <w:t>强化党员的党性教育和价值观塑造，传承红色基因。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．落实意识形态工作责任制，严格执行学校《中共江苏开放大学委员会意识形态工作责任制实施办法》，强化意识形态阵地建设，做好舆情监测引导和管控处置工作。</w:t>
      </w:r>
    </w:p>
    <w:p w:rsidR="006B6270" w:rsidRDefault="006B6270" w:rsidP="006B6270">
      <w:pPr>
        <w:pStyle w:val="a6"/>
      </w:pPr>
      <w:r>
        <w:rPr>
          <w:rFonts w:hint="eastAsia"/>
        </w:rPr>
        <w:t>四、加强干部队伍建设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．开展经常性“政治体检”，严格执行《党政领导干部选拔任用工作条例》，精准落实“三项机制”和“凡提五必”要求，建设忠诚干净担当的高素质专业化干部队伍。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．加强对学校统一战线工作的领导，重视对党外干部、</w:t>
      </w:r>
      <w:r>
        <w:rPr>
          <w:rFonts w:hint="eastAsia"/>
        </w:rPr>
        <w:lastRenderedPageBreak/>
        <w:t>人才的培养使用。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．加强对学校群团工作的领导，支持群团组织依照各自章程独立自主开展工作。</w:t>
      </w:r>
    </w:p>
    <w:p w:rsidR="006B6270" w:rsidRDefault="006B6270" w:rsidP="006B6270">
      <w:pPr>
        <w:pStyle w:val="a6"/>
      </w:pPr>
      <w:r>
        <w:rPr>
          <w:rFonts w:hint="eastAsia"/>
        </w:rPr>
        <w:t>五、加强基层组织建设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．严格执行《中国共产党支部工作条例（试行）》，推进党支部标准化规范化建设，提高党内活动和党的组织生活质量。</w:t>
      </w:r>
      <w:r>
        <w:t xml:space="preserve"> 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．开展有针对性的教育培训，加强党员队伍和支部“双带头人”队伍建设。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．把政治标准放在首位，严把发展党员“入口关”，不断提高党员质量。</w:t>
      </w:r>
    </w:p>
    <w:p w:rsidR="006B6270" w:rsidRDefault="006B6270" w:rsidP="006B6270">
      <w:pPr>
        <w:pStyle w:val="a6"/>
      </w:pPr>
      <w:r>
        <w:rPr>
          <w:rFonts w:hint="eastAsia"/>
        </w:rPr>
        <w:t>六、加强作风建设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</w:t>
      </w:r>
      <w:r w:rsidR="00C13CCF" w:rsidRPr="00C13CCF">
        <w:rPr>
          <w:rFonts w:hint="eastAsia"/>
        </w:rPr>
        <w:t>锲而不舍落实中央八项规定精神，推进作风建设常态化长效化，深入开展贯彻中央八项规定精神学习教育。</w:t>
      </w:r>
      <w:r w:rsidR="00C13CCF" w:rsidRPr="00C13CCF">
        <w:rPr>
          <w:rFonts w:hint="eastAsia"/>
        </w:rPr>
        <w:t xml:space="preserve">  </w:t>
      </w:r>
      <w:r>
        <w:rPr>
          <w:rFonts w:hint="eastAsia"/>
        </w:rPr>
        <w:t>持之以恒整治“四风”特别是形式主义、官僚主义，反对特权思想和特权现象，以“钉钉子”精神打好攻坚战、持久战。</w:t>
      </w:r>
      <w:r w:rsidR="00C13CCF" w:rsidRPr="00C13CCF">
        <w:rPr>
          <w:rFonts w:hint="eastAsia"/>
        </w:rPr>
        <w:t xml:space="preserve"> 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．严格执行学校《关于进一步改进工作作风</w:t>
      </w:r>
      <w:r>
        <w:rPr>
          <w:rFonts w:hint="eastAsia"/>
        </w:rPr>
        <w:t xml:space="preserve"> </w:t>
      </w:r>
      <w:r>
        <w:rPr>
          <w:rFonts w:hint="eastAsia"/>
        </w:rPr>
        <w:t>密切联系群众的通知》要求，进一步完善作风建设长效机制。</w:t>
      </w:r>
    </w:p>
    <w:p w:rsidR="00EF4858" w:rsidRPr="00EF4858" w:rsidRDefault="00EF4858" w:rsidP="006B6270">
      <w:r>
        <w:rPr>
          <w:rFonts w:hint="eastAsia"/>
        </w:rPr>
        <w:t>3</w:t>
      </w:r>
      <w:r>
        <w:rPr>
          <w:rFonts w:hint="eastAsia"/>
        </w:rPr>
        <w:t>．关心关爱学生，做好</w:t>
      </w:r>
      <w:r w:rsidRPr="00EF4858">
        <w:rPr>
          <w:rFonts w:hint="eastAsia"/>
        </w:rPr>
        <w:t>“一站式”学生社区建设工作</w:t>
      </w:r>
      <w:r>
        <w:rPr>
          <w:rFonts w:hint="eastAsia"/>
        </w:rPr>
        <w:t>。</w:t>
      </w:r>
    </w:p>
    <w:p w:rsidR="006B6270" w:rsidRDefault="006B6270" w:rsidP="006B6270">
      <w:pPr>
        <w:pStyle w:val="a6"/>
      </w:pPr>
      <w:r>
        <w:rPr>
          <w:rFonts w:hint="eastAsia"/>
        </w:rPr>
        <w:lastRenderedPageBreak/>
        <w:t>七、加强纪律建设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．履行党风廉政建设主体责任，坚持党性党风党纪一起抓，</w:t>
      </w:r>
      <w:r w:rsidR="005D67E9">
        <w:rPr>
          <w:rFonts w:hint="eastAsia"/>
        </w:rPr>
        <w:t>做好省纪委向我校派驻纪检监察</w:t>
      </w:r>
      <w:proofErr w:type="gramStart"/>
      <w:r w:rsidR="005D67E9">
        <w:rPr>
          <w:rFonts w:hint="eastAsia"/>
        </w:rPr>
        <w:t>组改革</w:t>
      </w:r>
      <w:proofErr w:type="gramEnd"/>
      <w:r w:rsidR="005D67E9">
        <w:rPr>
          <w:rFonts w:hint="eastAsia"/>
        </w:rPr>
        <w:t>试点相关工作，</w:t>
      </w:r>
      <w:r>
        <w:rPr>
          <w:rFonts w:hint="eastAsia"/>
        </w:rPr>
        <w:t>支持</w:t>
      </w:r>
      <w:r w:rsidR="005D67E9">
        <w:rPr>
          <w:rFonts w:hint="eastAsia"/>
        </w:rPr>
        <w:t>派驻纪检组（</w:t>
      </w:r>
      <w:r>
        <w:rPr>
          <w:rFonts w:hint="eastAsia"/>
        </w:rPr>
        <w:t>校纪委</w:t>
      </w:r>
      <w:r w:rsidR="005D67E9">
        <w:rPr>
          <w:rFonts w:hint="eastAsia"/>
        </w:rPr>
        <w:t>）</w:t>
      </w:r>
      <w:r>
        <w:rPr>
          <w:rFonts w:hint="eastAsia"/>
        </w:rPr>
        <w:t>依规依纪依法履职，一体推进不敢腐、不能腐、不想腐。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．强化对党员、干部的管理监督教育，督促广大党员、干部特别是年轻干部要做到知敬畏、存戒惧、守底线，适应在监督下干事创业。</w:t>
      </w:r>
    </w:p>
    <w:p w:rsidR="006B6270" w:rsidRDefault="006B6270" w:rsidP="006B6270">
      <w:r>
        <w:rPr>
          <w:rFonts w:hint="eastAsia"/>
        </w:rPr>
        <w:t>3</w:t>
      </w:r>
      <w:r>
        <w:rPr>
          <w:rFonts w:hint="eastAsia"/>
        </w:rPr>
        <w:t>．及时</w:t>
      </w:r>
      <w:proofErr w:type="gramStart"/>
      <w:r>
        <w:rPr>
          <w:rFonts w:hint="eastAsia"/>
        </w:rPr>
        <w:t>通报因</w:t>
      </w:r>
      <w:proofErr w:type="gramEnd"/>
      <w:r>
        <w:rPr>
          <w:rFonts w:hint="eastAsia"/>
        </w:rPr>
        <w:t>责任落实不力被问责的典型问题，采取组织调整或者组织处理、纪律处分方式问责的，在规定期限内以适当方式公开。督促被谈话函询、诫勉和受到处分的党员、干部在组织生活会或民主生活会上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说明。</w:t>
      </w:r>
    </w:p>
    <w:p w:rsidR="006B6270" w:rsidRDefault="006B6270" w:rsidP="006B6270">
      <w:pPr>
        <w:pStyle w:val="a6"/>
      </w:pPr>
      <w:r>
        <w:rPr>
          <w:rFonts w:hint="eastAsia"/>
        </w:rPr>
        <w:t>八、加强制度建设</w:t>
      </w:r>
    </w:p>
    <w:p w:rsidR="006B6270" w:rsidRDefault="006B6270" w:rsidP="006B6270">
      <w:r>
        <w:rPr>
          <w:rFonts w:hint="eastAsia"/>
        </w:rPr>
        <w:t>1</w:t>
      </w:r>
      <w:r>
        <w:rPr>
          <w:rFonts w:hint="eastAsia"/>
        </w:rPr>
        <w:t>．根据全面从严治党形势任务变化，结合学校实际，进一步完善全面从严治党制度体系建设。</w:t>
      </w:r>
    </w:p>
    <w:p w:rsidR="006B6270" w:rsidRDefault="006B6270" w:rsidP="006B6270">
      <w:r>
        <w:rPr>
          <w:rFonts w:hint="eastAsia"/>
        </w:rPr>
        <w:t>2</w:t>
      </w:r>
      <w:r>
        <w:rPr>
          <w:rFonts w:hint="eastAsia"/>
        </w:rPr>
        <w:t>．强化制度执行，加强督促检查，及时纠正随意变通、恶意规避、无视制度等现象。</w:t>
      </w:r>
    </w:p>
    <w:p w:rsidR="006B6270" w:rsidRDefault="006B6270" w:rsidP="006B6270">
      <w:pPr>
        <w:pStyle w:val="a6"/>
      </w:pPr>
      <w:r>
        <w:rPr>
          <w:rFonts w:hint="eastAsia"/>
        </w:rPr>
        <w:t>九、扎实做好巡视整改工作</w:t>
      </w:r>
    </w:p>
    <w:p w:rsidR="006B6270" w:rsidRDefault="00D04217" w:rsidP="006B6270">
      <w:r w:rsidRPr="00D04217">
        <w:rPr>
          <w:rFonts w:hint="eastAsia"/>
        </w:rPr>
        <w:t>全力配合、高效保障</w:t>
      </w:r>
      <w:r w:rsidR="005D67E9">
        <w:rPr>
          <w:rFonts w:hint="eastAsia"/>
        </w:rPr>
        <w:t>十四届省委对我校政治巡视的相关工作，</w:t>
      </w:r>
      <w:r w:rsidRPr="00D04217">
        <w:rPr>
          <w:rFonts w:hint="eastAsia"/>
        </w:rPr>
        <w:t>扎实做好巡视“后半篇文章”，主动认领反馈问题，</w:t>
      </w:r>
      <w:r w:rsidRPr="00D04217">
        <w:rPr>
          <w:rFonts w:hint="eastAsia"/>
        </w:rPr>
        <w:lastRenderedPageBreak/>
        <w:t>深刻剖析原因，细化落实措施，</w:t>
      </w:r>
      <w:r w:rsidR="006B6270">
        <w:rPr>
          <w:rFonts w:hint="eastAsia"/>
        </w:rPr>
        <w:t>强化对问题整改情况的督促检查，坚决防止整改不彻底、改后再犯，对整改不力、敷衍整改、虚假整改的责任人严肃问责、通报曝光</w:t>
      </w:r>
      <w:r>
        <w:rPr>
          <w:rFonts w:hint="eastAsia"/>
        </w:rPr>
        <w:t>，切实把巡视成果转化为推进学校事业高质量发展的强大动力</w:t>
      </w:r>
      <w:r w:rsidR="006B6270">
        <w:rPr>
          <w:rFonts w:hint="eastAsia"/>
        </w:rPr>
        <w:t>。</w:t>
      </w:r>
    </w:p>
    <w:p w:rsidR="006B6270" w:rsidRDefault="006B6270" w:rsidP="006B6270">
      <w:pPr>
        <w:pStyle w:val="a6"/>
      </w:pPr>
      <w:r>
        <w:rPr>
          <w:rFonts w:hint="eastAsia"/>
        </w:rPr>
        <w:t>十、高质量开展校内巡察</w:t>
      </w:r>
    </w:p>
    <w:p w:rsidR="006B6270" w:rsidRPr="00CE131C" w:rsidRDefault="006B6270" w:rsidP="006B6270">
      <w:r>
        <w:rPr>
          <w:rFonts w:hint="eastAsia"/>
        </w:rPr>
        <w:t>按照中央、省委巡视巡察最新精神要求，</w:t>
      </w:r>
      <w:r w:rsidR="00D04217">
        <w:rPr>
          <w:rFonts w:hint="eastAsia"/>
        </w:rPr>
        <w:t>坚守政治巡察定位，把握政治巡察内涵，以“两个确立”“两个维护”为根本指向，着力发现和纠正政治偏差，及时修订学校党委巡察工作实施办法，</w:t>
      </w:r>
      <w:r>
        <w:rPr>
          <w:rFonts w:hint="eastAsia"/>
        </w:rPr>
        <w:t>高质量开展校内巡察，</w:t>
      </w:r>
      <w:r w:rsidR="00D04217">
        <w:rPr>
          <w:rFonts w:hint="eastAsia"/>
        </w:rPr>
        <w:t>配合省委巡视</w:t>
      </w:r>
      <w:proofErr w:type="gramStart"/>
      <w:r w:rsidR="00D04217">
        <w:rPr>
          <w:rFonts w:hint="eastAsia"/>
        </w:rPr>
        <w:t>组做好</w:t>
      </w:r>
      <w:proofErr w:type="gramEnd"/>
      <w:r w:rsidR="00D04217">
        <w:rPr>
          <w:rFonts w:hint="eastAsia"/>
        </w:rPr>
        <w:t>巡视巡察上下联动，</w:t>
      </w:r>
      <w:r>
        <w:rPr>
          <w:rFonts w:hint="eastAsia"/>
        </w:rPr>
        <w:t>督促被巡察党组织做好巡察“后半篇文章”</w:t>
      </w:r>
      <w:r w:rsidR="00D04217">
        <w:rPr>
          <w:rFonts w:hint="eastAsia"/>
        </w:rPr>
        <w:t>，更好发挥政治保障作用</w:t>
      </w:r>
      <w:r>
        <w:rPr>
          <w:rFonts w:hint="eastAsia"/>
        </w:rPr>
        <w:t>。</w:t>
      </w:r>
    </w:p>
    <w:sectPr w:rsidR="006B6270" w:rsidRPr="00CE131C">
      <w:footerReference w:type="default" r:id="rId6"/>
      <w:pgSz w:w="11906" w:h="16838" w:code="9"/>
      <w:pgMar w:top="2495" w:right="1985" w:bottom="2778" w:left="1985" w:header="720" w:footer="2381" w:gutter="0"/>
      <w:pgNumType w:start="1"/>
      <w:cols w:space="720"/>
      <w:docGrid w:linePitch="572" w:charSpace="-5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B8F" w:rsidRDefault="00314B8F">
      <w:r>
        <w:separator/>
      </w:r>
    </w:p>
  </w:endnote>
  <w:endnote w:type="continuationSeparator" w:id="0">
    <w:p w:rsidR="00314B8F" w:rsidRDefault="0031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方正楷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A1" w:rsidRDefault="00A428A1" w:rsidP="00EE168F">
    <w:pPr>
      <w:ind w:firstLine="0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04515">
      <w:rPr>
        <w:noProof/>
      </w:rPr>
      <w:t>5</w:t>
    </w:r>
    <w: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B8F" w:rsidRDefault="00314B8F">
      <w:r>
        <w:separator/>
      </w:r>
    </w:p>
  </w:footnote>
  <w:footnote w:type="continuationSeparator" w:id="0">
    <w:p w:rsidR="00314B8F" w:rsidRDefault="00314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317"/>
  <w:drawingGridVerticalSpacing w:val="28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270"/>
    <w:rsid w:val="0015114B"/>
    <w:rsid w:val="00175C64"/>
    <w:rsid w:val="0027656F"/>
    <w:rsid w:val="00277719"/>
    <w:rsid w:val="00314B8F"/>
    <w:rsid w:val="00325CB1"/>
    <w:rsid w:val="003E440D"/>
    <w:rsid w:val="00413721"/>
    <w:rsid w:val="0044714A"/>
    <w:rsid w:val="004D7627"/>
    <w:rsid w:val="00505712"/>
    <w:rsid w:val="00547ED3"/>
    <w:rsid w:val="00581681"/>
    <w:rsid w:val="005D67E9"/>
    <w:rsid w:val="006366A4"/>
    <w:rsid w:val="00646FFF"/>
    <w:rsid w:val="00693583"/>
    <w:rsid w:val="00696093"/>
    <w:rsid w:val="006B6270"/>
    <w:rsid w:val="006E6998"/>
    <w:rsid w:val="00721B71"/>
    <w:rsid w:val="00764D45"/>
    <w:rsid w:val="007826A6"/>
    <w:rsid w:val="007A60F1"/>
    <w:rsid w:val="00807727"/>
    <w:rsid w:val="00824609"/>
    <w:rsid w:val="008B7555"/>
    <w:rsid w:val="008C407F"/>
    <w:rsid w:val="00A428A1"/>
    <w:rsid w:val="00A53DE4"/>
    <w:rsid w:val="00A869E3"/>
    <w:rsid w:val="00B46D45"/>
    <w:rsid w:val="00B9101B"/>
    <w:rsid w:val="00BA5B23"/>
    <w:rsid w:val="00BC57B5"/>
    <w:rsid w:val="00C13CCF"/>
    <w:rsid w:val="00C477A4"/>
    <w:rsid w:val="00CE131C"/>
    <w:rsid w:val="00D04217"/>
    <w:rsid w:val="00D04515"/>
    <w:rsid w:val="00DA013A"/>
    <w:rsid w:val="00DB5756"/>
    <w:rsid w:val="00DE151B"/>
    <w:rsid w:val="00E9256B"/>
    <w:rsid w:val="00EE168F"/>
    <w:rsid w:val="00EF4858"/>
    <w:rsid w:val="00F63A66"/>
    <w:rsid w:val="00FD02EB"/>
    <w:rsid w:val="00FF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B7322E6-E2D0-4BB2-B14A-E555846B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681"/>
    <w:pPr>
      <w:widowControl w:val="0"/>
      <w:autoSpaceDE w:val="0"/>
      <w:autoSpaceDN w:val="0"/>
      <w:snapToGrid w:val="0"/>
      <w:spacing w:line="567" w:lineRule="atLeast"/>
      <w:ind w:firstLine="624"/>
      <w:jc w:val="both"/>
    </w:pPr>
    <w:rPr>
      <w:rFonts w:eastAsia="方正仿宋_GBK"/>
      <w:kern w:val="2"/>
      <w:sz w:val="32"/>
    </w:rPr>
  </w:style>
  <w:style w:type="paragraph" w:styleId="1">
    <w:name w:val="heading 1"/>
    <w:basedOn w:val="a"/>
    <w:next w:val="a"/>
    <w:qFormat/>
    <w:rsid w:val="00646FFF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46FFF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a"/>
    <w:rsid w:val="00646FFF"/>
  </w:style>
  <w:style w:type="paragraph" w:customStyle="1" w:styleId="20">
    <w:name w:val="样式2"/>
    <w:basedOn w:val="10"/>
    <w:rsid w:val="00646FFF"/>
    <w:pPr>
      <w:jc w:val="center"/>
    </w:pPr>
    <w:rPr>
      <w:rFonts w:eastAsia="方正小标宋_GBK"/>
      <w:sz w:val="44"/>
    </w:rPr>
  </w:style>
  <w:style w:type="paragraph" w:customStyle="1" w:styleId="3">
    <w:name w:val="样式3"/>
    <w:basedOn w:val="20"/>
    <w:rsid w:val="00646FFF"/>
    <w:rPr>
      <w:rFonts w:eastAsia="方正楷体_GBK"/>
      <w:sz w:val="32"/>
    </w:rPr>
  </w:style>
  <w:style w:type="paragraph" w:customStyle="1" w:styleId="4">
    <w:name w:val="样式4"/>
    <w:basedOn w:val="10"/>
    <w:rsid w:val="00646FFF"/>
    <w:rPr>
      <w:rFonts w:eastAsia="方正黑体_GBK"/>
    </w:rPr>
  </w:style>
  <w:style w:type="paragraph" w:customStyle="1" w:styleId="5">
    <w:name w:val="样式5"/>
    <w:basedOn w:val="20"/>
    <w:rsid w:val="004D7627"/>
    <w:pPr>
      <w:spacing w:line="700" w:lineRule="atLeast"/>
      <w:ind w:firstLine="0"/>
    </w:pPr>
  </w:style>
  <w:style w:type="paragraph" w:customStyle="1" w:styleId="6">
    <w:name w:val="样式6"/>
    <w:basedOn w:val="10"/>
    <w:rsid w:val="003E440D"/>
    <w:pPr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7">
    <w:name w:val="样式7"/>
    <w:basedOn w:val="6"/>
    <w:rsid w:val="00B46D45"/>
    <w:pPr>
      <w:spacing w:line="700" w:lineRule="exact"/>
    </w:pPr>
  </w:style>
  <w:style w:type="paragraph" w:customStyle="1" w:styleId="8">
    <w:name w:val="样式8"/>
    <w:basedOn w:val="10"/>
    <w:rsid w:val="00B46D45"/>
    <w:pPr>
      <w:spacing w:line="567" w:lineRule="exact"/>
      <w:ind w:firstLineChars="200" w:firstLine="200"/>
    </w:pPr>
  </w:style>
  <w:style w:type="paragraph" w:customStyle="1" w:styleId="9">
    <w:name w:val="样式9"/>
    <w:basedOn w:val="8"/>
    <w:rsid w:val="00B46D45"/>
    <w:pPr>
      <w:ind w:firstLineChars="0" w:firstLine="0"/>
      <w:jc w:val="center"/>
    </w:pPr>
    <w:rPr>
      <w:rFonts w:eastAsia="方正楷体_GBK"/>
    </w:rPr>
  </w:style>
  <w:style w:type="paragraph" w:customStyle="1" w:styleId="100">
    <w:name w:val="样式10"/>
    <w:basedOn w:val="9"/>
    <w:rsid w:val="00B46D45"/>
    <w:pPr>
      <w:ind w:firstLineChars="200" w:firstLine="200"/>
    </w:pPr>
    <w:rPr>
      <w:rFonts w:eastAsia="方正黑体_GBK"/>
    </w:rPr>
  </w:style>
  <w:style w:type="paragraph" w:customStyle="1" w:styleId="11">
    <w:name w:val="样式11"/>
    <w:basedOn w:val="100"/>
    <w:rsid w:val="00B46D45"/>
    <w:pPr>
      <w:ind w:firstLine="640"/>
      <w:jc w:val="both"/>
    </w:pPr>
  </w:style>
  <w:style w:type="paragraph" w:styleId="a3">
    <w:name w:val="header"/>
    <w:basedOn w:val="a"/>
    <w:rsid w:val="00EE168F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EE168F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customStyle="1" w:styleId="12">
    <w:name w:val="样式12"/>
    <w:basedOn w:val="6"/>
    <w:rsid w:val="00764D45"/>
    <w:pPr>
      <w:spacing w:line="600" w:lineRule="exact"/>
    </w:pPr>
  </w:style>
  <w:style w:type="paragraph" w:customStyle="1" w:styleId="a5">
    <w:name w:val="文件标题"/>
    <w:basedOn w:val="a"/>
    <w:link w:val="Char"/>
    <w:qFormat/>
    <w:rsid w:val="00581681"/>
    <w:pPr>
      <w:ind w:firstLine="0"/>
      <w:jc w:val="center"/>
    </w:pPr>
    <w:rPr>
      <w:rFonts w:ascii="方正小标宋_GBK" w:eastAsia="方正小标宋_GBK"/>
      <w:sz w:val="44"/>
      <w:szCs w:val="44"/>
    </w:rPr>
  </w:style>
  <w:style w:type="paragraph" w:customStyle="1" w:styleId="a6">
    <w:name w:val="段落标题"/>
    <w:basedOn w:val="a"/>
    <w:link w:val="Char0"/>
    <w:qFormat/>
    <w:rsid w:val="00581681"/>
    <w:rPr>
      <w:rFonts w:ascii="方正黑体_GBK" w:eastAsia="方正黑体_GBK"/>
    </w:rPr>
  </w:style>
  <w:style w:type="character" w:customStyle="1" w:styleId="Char">
    <w:name w:val="文件标题 Char"/>
    <w:basedOn w:val="a0"/>
    <w:link w:val="a5"/>
    <w:rsid w:val="00581681"/>
    <w:rPr>
      <w:rFonts w:ascii="方正小标宋_GBK" w:eastAsia="方正小标宋_GBK"/>
      <w:kern w:val="2"/>
      <w:sz w:val="44"/>
      <w:szCs w:val="44"/>
    </w:rPr>
  </w:style>
  <w:style w:type="paragraph" w:customStyle="1" w:styleId="a7">
    <w:name w:val="段落小标题"/>
    <w:basedOn w:val="a"/>
    <w:link w:val="Char1"/>
    <w:qFormat/>
    <w:rsid w:val="00581681"/>
    <w:rPr>
      <w:rFonts w:ascii="方正楷体_GBK" w:eastAsia="方正楷体_GBK"/>
    </w:rPr>
  </w:style>
  <w:style w:type="character" w:customStyle="1" w:styleId="Char0">
    <w:name w:val="段落标题 Char"/>
    <w:basedOn w:val="a0"/>
    <w:link w:val="a6"/>
    <w:rsid w:val="00581681"/>
    <w:rPr>
      <w:rFonts w:ascii="方正黑体_GBK" w:eastAsia="方正黑体_GBK"/>
      <w:kern w:val="2"/>
      <w:sz w:val="32"/>
    </w:rPr>
  </w:style>
  <w:style w:type="character" w:customStyle="1" w:styleId="Char1">
    <w:name w:val="段落小标题 Char"/>
    <w:basedOn w:val="a0"/>
    <w:link w:val="a7"/>
    <w:rsid w:val="00581681"/>
    <w:rPr>
      <w:rFonts w:ascii="方正楷体_GBK" w:eastAsia="方正楷体_GBK"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991;&#26723;\&#33258;&#23450;&#20041;%20Office%20&#27169;&#26495;\&#24033;&#23519;&#25991;&#20214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巡察文件模板.dotx</Template>
  <TotalTime>34</TotalTime>
  <Pages>5</Pages>
  <Words>280</Words>
  <Characters>1596</Characters>
  <Application>Microsoft Office Word</Application>
  <DocSecurity>0</DocSecurity>
  <Lines>13</Lines>
  <Paragraphs>3</Paragraphs>
  <ScaleCrop>false</ScaleCrop>
  <Company>wyk</Company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公文通报模板</dc:title>
  <dc:creator>黄金国</dc:creator>
  <cp:lastModifiedBy>黄金国</cp:lastModifiedBy>
  <cp:revision>7</cp:revision>
  <cp:lastPrinted>1900-12-31T16:00:00Z</cp:lastPrinted>
  <dcterms:created xsi:type="dcterms:W3CDTF">2025-03-26T23:43:00Z</dcterms:created>
  <dcterms:modified xsi:type="dcterms:W3CDTF">2025-03-27T00:23:00Z</dcterms:modified>
</cp:coreProperties>
</file>